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Comment remplir ce formulaire ?</w:t>
      </w:r>
    </w:p>
    <w:p>
      <w:pPr>
        <w:pStyle w:val="LOnormal"/>
        <w:jc w:val="both"/>
        <w:rPr/>
      </w:pPr>
      <w:r>
        <w:rPr>
          <w:sz w:val="20"/>
          <w:szCs w:val="20"/>
        </w:rPr>
        <w:t xml:space="preserve">1. Consultez les </w:t>
      </w:r>
      <w:hyperlink r:id="rId2">
        <w:r>
          <w:rPr>
            <w:rStyle w:val="LienInternet"/>
            <w:sz w:val="20"/>
            <w:szCs w:val="20"/>
          </w:rPr>
          <w:t>Conditions Générales de Prêt de Matériel</w:t>
        </w:r>
      </w:hyperlink>
      <w:r>
        <w:rPr>
          <w:sz w:val="20"/>
          <w:szCs w:val="20"/>
        </w:rPr>
        <w:t>.</w:t>
      </w:r>
    </w:p>
    <w:p>
      <w:pPr>
        <w:pStyle w:val="LOnormal"/>
        <w:jc w:val="both"/>
        <w:rPr/>
      </w:pP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2. Vérifiez sur le site web la disponibilité du matériel (</w:t>
      </w:r>
      <w:hyperlink r:id="rId3">
        <w:r>
          <w:rPr>
            <w:rStyle w:val="LienInternet"/>
            <w:rFonts w:eastAsia="Arial" w:cs="Arial"/>
            <w:color w:val="auto"/>
            <w:kern w:val="0"/>
            <w:sz w:val="20"/>
            <w:szCs w:val="20"/>
            <w:lang w:val="fr-FR" w:eastAsia="zh-CN" w:bidi="hi-IN"/>
          </w:rPr>
          <w:t>https://www.catie34.org/INFOS/index.php?page=prets</w:t>
        </w:r>
      </w:hyperlink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 xml:space="preserve">) </w:t>
      </w: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et composez votre panier de matériels à réserver.</w:t>
      </w:r>
    </w:p>
    <w:p>
      <w:pPr>
        <w:pStyle w:val="LOnormal"/>
        <w:jc w:val="both"/>
        <w:rPr/>
      </w:pP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3</w:t>
      </w:r>
      <w:r>
        <w:rPr>
          <w:sz w:val="20"/>
          <w:szCs w:val="20"/>
        </w:rPr>
        <w:t xml:space="preserve">. </w:t>
      </w: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 xml:space="preserve">Dans le tableau ci-dessous, </w:t>
      </w: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s</w:t>
      </w:r>
      <w:r>
        <w:rPr>
          <w:sz w:val="20"/>
          <w:szCs w:val="20"/>
        </w:rPr>
        <w:t>aisissez vos coordonnées personnelles complètes, ainsi que celles de votre école.</w:t>
      </w:r>
    </w:p>
    <w:p>
      <w:pPr>
        <w:pStyle w:val="LOnormal"/>
        <w:jc w:val="both"/>
        <w:rPr/>
      </w:pP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4</w:t>
      </w:r>
      <w:r>
        <w:rPr>
          <w:sz w:val="20"/>
          <w:szCs w:val="20"/>
        </w:rPr>
        <w:t xml:space="preserve">. Envoyez ce formulaire à </w:t>
      </w:r>
      <w:hyperlink r:id="rId4">
        <w:r>
          <w:rPr>
            <w:rStyle w:val="LienInternet"/>
            <w:sz w:val="20"/>
            <w:szCs w:val="20"/>
          </w:rPr>
          <w:t>pret-materiel@catie34.org</w:t>
        </w:r>
      </w:hyperlink>
      <w:r>
        <w:rPr>
          <w:sz w:val="20"/>
          <w:szCs w:val="20"/>
        </w:rPr>
        <w:t>.</w:t>
      </w:r>
    </w:p>
    <w:p>
      <w:pPr>
        <w:pStyle w:val="LO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jc w:val="both"/>
        <w:rPr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Les demandes incomplètes ne pourront être traitées.</w:t>
      </w:r>
      <w:r>
        <w:rPr>
          <w:sz w:val="20"/>
          <w:szCs w:val="20"/>
        </w:rPr>
        <w:t xml:space="preserve"> </w:t>
      </w:r>
    </w:p>
    <w:p>
      <w:pPr>
        <w:pStyle w:val="LOnormal"/>
        <w:jc w:val="both"/>
        <w:rPr/>
      </w:pPr>
      <w:r>
        <w:rPr>
          <w:sz w:val="20"/>
          <w:szCs w:val="20"/>
        </w:rPr>
        <w:t>L</w:t>
      </w: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a</w:t>
      </w:r>
      <w:r>
        <w:rPr>
          <w:sz w:val="20"/>
          <w:szCs w:val="20"/>
        </w:rPr>
        <w:t xml:space="preserve"> pré-</w:t>
      </w:r>
      <w:r>
        <w:rPr>
          <w:rFonts w:eastAsia="Arial" w:cs="Arial"/>
          <w:color w:val="auto"/>
          <w:kern w:val="0"/>
          <w:sz w:val="20"/>
          <w:szCs w:val="20"/>
          <w:lang w:val="fr-FR" w:eastAsia="zh-CN" w:bidi="hi-IN"/>
        </w:rPr>
        <w:t>réservation</w:t>
      </w:r>
      <w:r>
        <w:rPr>
          <w:sz w:val="20"/>
          <w:szCs w:val="20"/>
        </w:rPr>
        <w:t xml:space="preserve"> implique l’acceptation pleine et entière des </w:t>
      </w:r>
      <w:hyperlink r:id="rId5">
        <w:r>
          <w:rPr>
            <w:rStyle w:val="LienInternet"/>
            <w:sz w:val="20"/>
            <w:szCs w:val="20"/>
          </w:rPr>
          <w:t>Conditions Générales de Prêt de Matériel</w:t>
        </w:r>
      </w:hyperlink>
      <w:r>
        <w:rPr>
          <w:sz w:val="20"/>
          <w:szCs w:val="20"/>
        </w:rPr>
        <w:t>.</w:t>
      </w:r>
    </w:p>
    <w:p>
      <w:pPr>
        <w:pStyle w:val="LO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rPr>
          <w:b/>
          <w:b/>
        </w:rPr>
      </w:pPr>
      <w:r>
        <w:rPr>
          <w:b/>
        </w:rPr>
        <w:t>Le matériel pré-réservé</w:t>
      </w:r>
    </w:p>
    <w:tbl>
      <w:tblPr>
        <w:tblW w:w="10779" w:type="dxa"/>
        <w:jc w:val="start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3122"/>
        <w:gridCol w:w="3225"/>
        <w:gridCol w:w="4432"/>
      </w:tblGrid>
      <w:tr>
        <w:trPr/>
        <w:tc>
          <w:tcPr>
            <w:tcW w:w="31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B2B2B2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rFonts w:ascii="Arial" w:hAnsi="Arial" w:eastAsia="Arial" w:cs="Arial"/>
                <w:b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</w:pPr>
            <w:r>
              <w:rPr>
                <w:rFonts w:eastAsia="Arial" w:cs="Arial"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  <w:t xml:space="preserve">Référence du panier que 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rFonts w:ascii="Arial" w:hAnsi="Arial" w:eastAsia="Arial" w:cs="Arial"/>
                <w:b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</w:pPr>
            <w:r>
              <w:rPr>
                <w:rFonts w:eastAsia="Arial" w:cs="Arial"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  <w:t>vous avez constitué</w:t>
            </w:r>
          </w:p>
        </w:tc>
        <w:tc>
          <w:tcPr>
            <w:tcW w:w="322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rFonts w:ascii="Arial" w:hAnsi="Arial" w:eastAsia="Arial" w:cs="Arial"/>
                <w:b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</w:pPr>
            <w:r>
              <w:rPr>
                <w:rFonts w:eastAsia="Arial" w:cs="Arial"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</w:r>
          </w:p>
        </w:tc>
        <w:tc>
          <w:tcPr>
            <w:tcW w:w="44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B2B2B2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rFonts w:ascii="Arial" w:hAnsi="Arial" w:eastAsia="Arial" w:cs="Arial"/>
                <w:b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</w:pPr>
            <w:r>
              <w:rPr>
                <w:rFonts w:eastAsia="Arial" w:cs="Arial"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  <w:t>Date de la pré-réservation</w:t>
            </w:r>
          </w:p>
        </w:tc>
      </w:tr>
      <w:tr>
        <w:trPr/>
        <w:tc>
          <w:tcPr>
            <w:tcW w:w="312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2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  <w:t>Le bénéficiaire (l’emprunteur)</w:t>
      </w:r>
    </w:p>
    <w:tbl>
      <w:tblPr>
        <w:tblW w:w="10779" w:type="dxa"/>
        <w:jc w:val="start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0779"/>
      </w:tblGrid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B2B2B2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rFonts w:eastAsia="Arial" w:cs="Arial"/>
                <w:b/>
                <w:kern w:val="0"/>
                <w:sz w:val="16"/>
                <w:szCs w:val="16"/>
                <w:lang w:val="fr-FR" w:eastAsia="zh-CN" w:bidi="hi-IN"/>
              </w:rPr>
              <w:t>oordonnées complètes (nom / prénom / adresse postale / téléphone / mail professionnel)</w:t>
            </w:r>
          </w:p>
        </w:tc>
      </w:tr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  <w:t>L’établissement d’exercice</w:t>
      </w:r>
    </w:p>
    <w:tbl>
      <w:tblPr>
        <w:tblW w:w="10779" w:type="dxa"/>
        <w:jc w:val="start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0779"/>
      </w:tblGrid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B2B2B2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fr-FR" w:eastAsia="zh-CN" w:bidi="hi-IN"/>
              </w:rPr>
              <w:t xml:space="preserve">Coordonnées complètes (nom / adresse postale / téléphone / mail professionnel </w:t>
            </w:r>
            <w:r>
              <w:rPr>
                <w:rFonts w:eastAsia="Arial" w:cs="Arial"/>
                <w:b/>
                <w:color w:val="auto"/>
                <w:kern w:val="0"/>
                <w:sz w:val="16"/>
                <w:szCs w:val="16"/>
                <w:lang w:val="fr-FR" w:eastAsia="zh-CN" w:bidi="hi-IN"/>
              </w:rPr>
              <w:t>a</w:t>
            </w:r>
            <w:r>
              <w:rPr>
                <w:rFonts w:eastAsia="Arial" w:cs="Arial"/>
                <w:b/>
                <w:kern w:val="0"/>
                <w:sz w:val="16"/>
                <w:szCs w:val="16"/>
                <w:lang w:val="fr-FR" w:eastAsia="zh-CN" w:bidi="hi-IN"/>
              </w:rPr>
              <w:t>vec UAI)</w:t>
            </w:r>
          </w:p>
        </w:tc>
      </w:tr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  <w:t>Lettre d’information</w:t>
      </w:r>
    </w:p>
    <w:tbl>
      <w:tblPr>
        <w:tblW w:w="10779" w:type="dxa"/>
        <w:jc w:val="start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0779"/>
      </w:tblGrid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Arial" w:cs="Arial"/>
                <w:b/>
                <w:kern w:val="0"/>
                <w:sz w:val="16"/>
                <w:szCs w:val="16"/>
                <w:lang w:val="fr-FR" w:eastAsia="zh-CN" w:bidi="hi-IN"/>
              </w:rPr>
              <w:t>Je souhaite recevoir par mail la lettre d’information : OUI   NON</w:t>
            </w:r>
            <w:r>
              <w:rPr>
                <w:rFonts w:eastAsia="Arial" w:cs="Arial"/>
                <w:kern w:val="0"/>
                <w:sz w:val="16"/>
                <w:szCs w:val="16"/>
                <w:lang w:val="fr-FR" w:eastAsia="zh-CN" w:bidi="hi-IN"/>
              </w:rPr>
              <w:t xml:space="preserve">  (supprimez la mention inutile)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Arial" w:cs="Arial"/>
                <w:kern w:val="0"/>
                <w:sz w:val="16"/>
                <w:szCs w:val="16"/>
                <w:lang w:val="fr-FR" w:eastAsia="zh-CN" w:bidi="hi-IN"/>
              </w:rPr>
            </w:pPr>
            <w:r>
              <w:rPr>
                <w:rFonts w:eastAsia="Arial" w:cs="Arial"/>
                <w:kern w:val="0"/>
                <w:sz w:val="16"/>
                <w:szCs w:val="16"/>
                <w:lang w:val="fr-FR" w:eastAsia="zh-CN" w:bidi="hi-IN"/>
              </w:rPr>
              <w:t>uniquement cette publication / quelques exemplaires dans l’année / pas de transmission de votre mail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rFonts w:eastAsia="Arial" w:cs="Arial"/>
          <w:b/>
          <w:b/>
          <w:color w:val="auto"/>
          <w:kern w:val="0"/>
          <w:sz w:val="22"/>
          <w:szCs w:val="22"/>
          <w:lang w:val="fr-FR" w:eastAsia="zh-CN" w:bidi="hi-IN"/>
        </w:rPr>
      </w:pPr>
      <w:r>
        <w:rPr>
          <w:rFonts w:eastAsia="Arial" w:cs="Arial"/>
          <w:b/>
          <w:color w:val="auto"/>
          <w:kern w:val="0"/>
          <w:sz w:val="22"/>
          <w:szCs w:val="22"/>
          <w:lang w:val="fr-FR" w:eastAsia="zh-CN" w:bidi="hi-IN"/>
        </w:rPr>
        <w:t>R</w:t>
      </w:r>
      <w:r>
        <w:rPr>
          <w:rFonts w:eastAsia="Arial" w:cs="Arial"/>
          <w:b/>
          <w:color w:val="auto"/>
          <w:kern w:val="0"/>
          <w:sz w:val="22"/>
          <w:szCs w:val="22"/>
          <w:lang w:val="fr-FR" w:eastAsia="zh-CN" w:bidi="hi-IN"/>
        </w:rPr>
        <w:t>emarques éventuelles</w:t>
      </w:r>
    </w:p>
    <w:tbl>
      <w:tblPr>
        <w:tblW w:w="10779" w:type="dxa"/>
        <w:jc w:val="start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0779"/>
      </w:tblGrid>
      <w:tr>
        <w:trPr/>
        <w:tc>
          <w:tcPr>
            <w:tcW w:w="107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jc w:val="center"/>
        <w:rPr/>
      </w:pPr>
      <w:r>
        <w:rPr>
          <w:sz w:val="16"/>
          <w:szCs w:val="16"/>
        </w:rPr>
        <w:t xml:space="preserve">Informations à propos de la gestion des données personnelles sur </w:t>
      </w:r>
      <w:hyperlink r:id="rId6">
        <w:r>
          <w:rPr>
            <w:rStyle w:val="Styledecaractrepardfaut"/>
            <w:color w:val="1155CC"/>
            <w:sz w:val="16"/>
            <w:szCs w:val="16"/>
            <w:u w:val="single"/>
          </w:rPr>
          <w:t>donnees-personnelles@catie34.org</w:t>
        </w:r>
      </w:hyperlink>
      <w:r>
        <w:rPr>
          <w:sz w:val="16"/>
          <w:szCs w:val="16"/>
        </w:rPr>
        <w:t>.</w:t>
      </w:r>
    </w:p>
    <w:sectPr>
      <w:headerReference w:type="default" r:id="rId7"/>
      <w:footerReference w:type="default" r:id="rId8"/>
      <w:type w:val="nextPage"/>
      <w:pgSz w:w="11906" w:h="16838"/>
      <w:pgMar w:left="566" w:right="566" w:header="566" w:top="623" w:footer="566" w:bottom="62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8" w:space="2" w:color="000000"/>
      </w:pBdr>
      <w:jc w:val="center"/>
      <w:rPr/>
    </w:pPr>
    <w:r>
      <w:rPr>
        <w:sz w:val="16"/>
        <w:szCs w:val="16"/>
      </w:rPr>
      <w:t>v.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4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.0</w:t>
    </w:r>
    <w:r>
      <w:rPr>
        <w:sz w:val="16"/>
        <w:szCs w:val="16"/>
      </w:rPr>
      <w:t xml:space="preserve"> - 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1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9</w:t>
    </w:r>
    <w:r>
      <w:rPr>
        <w:sz w:val="16"/>
        <w:szCs w:val="16"/>
      </w:rPr>
      <w:t xml:space="preserve"> 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 xml:space="preserve">janvier </w:t>
    </w:r>
    <w:r>
      <w:rPr>
        <w:sz w:val="16"/>
        <w:szCs w:val="16"/>
      </w:rPr>
      <w:t>202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4</w:t>
    </w:r>
    <w:r>
      <w:rPr>
        <w:sz w:val="16"/>
        <w:szCs w:val="16"/>
      </w:rPr>
      <w:t xml:space="preserve"> 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6840220" cy="838200"/>
          <wp:effectExtent l="0" t="0" r="0" b="0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pBdr>
        <w:bottom w:val="single" w:sz="8" w:space="2" w:color="000000"/>
      </w:pBdr>
      <w:spacing w:lineRule="auto" w:line="240" w:before="0" w:after="400"/>
      <w:jc w:val="center"/>
      <w:rPr/>
    </w:pPr>
    <w:r>
      <w:rPr>
        <w:sz w:val="16"/>
        <w:szCs w:val="16"/>
      </w:rPr>
      <w:t>Formulaire de pré-</w:t>
    </w:r>
    <w:r>
      <w:rPr>
        <w:rFonts w:eastAsia="Arial" w:cs="Arial"/>
        <w:color w:val="auto"/>
        <w:kern w:val="0"/>
        <w:sz w:val="16"/>
        <w:szCs w:val="16"/>
        <w:lang w:val="fr-FR" w:eastAsia="zh-CN" w:bidi="hi-IN"/>
      </w:rPr>
      <w:t>réservation pour l’emprunt de matériel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400" w:after="120"/>
      <w:outlineLvl w:val="0"/>
    </w:pPr>
    <w:rPr>
      <w:sz w:val="40"/>
      <w:szCs w:val="40"/>
    </w:rPr>
  </w:style>
  <w:style w:type="paragraph" w:styleId="Titre2">
    <w:name w:val="Heading 2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360" w:after="120"/>
      <w:outlineLvl w:val="1"/>
    </w:pPr>
    <w:rPr>
      <w:sz w:val="32"/>
      <w:szCs w:val="32"/>
    </w:rPr>
  </w:style>
  <w:style w:type="paragraph" w:styleId="Titre3">
    <w:name w:val="Heading 3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240" w:after="80"/>
      <w:outlineLvl w:val="4"/>
    </w:pPr>
    <w:rPr>
      <w:color w:val="666666"/>
    </w:rPr>
  </w:style>
  <w:style w:type="paragraph" w:styleId="Titre6">
    <w:name w:val="Heading 6"/>
    <w:basedOn w:val="LOnormal"/>
    <w:next w:val="LOnormal"/>
    <w:qFormat/>
    <w:pPr>
      <w:keepNext w:val="true"/>
      <w:keepLines/>
      <w:numPr>
        <w:ilvl w:val="0"/>
        <w:numId w:val="0"/>
      </w:numPr>
      <w:spacing w:lineRule="auto" w:line="240"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principal">
    <w:name w:val="Title"/>
    <w:basedOn w:val="LOnormal"/>
    <w:next w:val="Corpsdetexte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tie34.org/INFOS/CGPM.pdf" TargetMode="External"/><Relationship Id="rId3" Type="http://schemas.openxmlformats.org/officeDocument/2006/relationships/hyperlink" Target="https://www.catie34.org/INFOS/index.php?page=prets" TargetMode="External"/><Relationship Id="rId4" Type="http://schemas.openxmlformats.org/officeDocument/2006/relationships/hyperlink" Target="mailto:pret-materiel@catie34.org" TargetMode="External"/><Relationship Id="rId5" Type="http://schemas.openxmlformats.org/officeDocument/2006/relationships/hyperlink" Target="https://www.catie34.org/INFOS/CGPM.pdf" TargetMode="External"/><Relationship Id="rId6" Type="http://schemas.openxmlformats.org/officeDocument/2006/relationships/hyperlink" Target="mailto:donnees-personnelles@catie34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LibreOffice/7.0.0.3$Linux_X86_64 LibreOffice_project/8061b3e9204bef6b321a21033174034a5e2ea88e</Application>
  <Pages>1</Pages>
  <Words>180</Words>
  <Characters>1151</Characters>
  <CharactersWithSpaces>1314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2023-06-23T12:55:00Z</dcterms:created>
  <dc:creator/>
  <dc:description/>
  <dc:language>fr-FR</dc:language>
  <cp:lastModifiedBy/>
  <dcterms:modified xsi:type="dcterms:W3CDTF">2024-01-23T16:48:38Z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